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65" w:rsidRDefault="00F24B65" w:rsidP="00F2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B65" w:rsidRDefault="00F24B65" w:rsidP="00F24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4B65" w:rsidRDefault="00F24B65" w:rsidP="00F2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24B65" w:rsidRDefault="00F24B65" w:rsidP="00F24B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24B65" w:rsidRDefault="00F24B65" w:rsidP="00F24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24B65" w:rsidRDefault="00F24B65" w:rsidP="00F24B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24B65" w:rsidRPr="00F24B65" w:rsidRDefault="00F24B65" w:rsidP="00F24B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735</w:t>
      </w:r>
    </w:p>
    <w:p w:rsidR="00C01AB8" w:rsidRDefault="00F24B65" w:rsidP="00F24B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944D8">
        <w:rPr>
          <w:rFonts w:ascii="Times New Roman" w:hAnsi="Times New Roman" w:cs="Times New Roman"/>
          <w:b/>
          <w:sz w:val="28"/>
          <w:szCs w:val="28"/>
          <w:lang w:val="uk-UA"/>
        </w:rPr>
        <w:t>Піголь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44D8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944D8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944D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4D8">
        <w:rPr>
          <w:rFonts w:ascii="Times New Roman" w:hAnsi="Times New Roman" w:cs="Times New Roman"/>
          <w:sz w:val="28"/>
          <w:szCs w:val="28"/>
          <w:lang w:val="uk-UA"/>
        </w:rPr>
        <w:t>січ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</w:t>
      </w:r>
      <w:r w:rsidR="00A944D8">
        <w:rPr>
          <w:rFonts w:ascii="Times New Roman" w:hAnsi="Times New Roman" w:cs="Times New Roman"/>
          <w:sz w:val="28"/>
          <w:szCs w:val="28"/>
          <w:lang w:val="uk-UA"/>
        </w:rPr>
        <w:t>3756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47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944D8">
        <w:rPr>
          <w:rFonts w:ascii="Times New Roman" w:hAnsi="Times New Roman" w:cs="Times New Roman"/>
          <w:sz w:val="28"/>
          <w:szCs w:val="28"/>
          <w:lang w:val="uk-UA"/>
        </w:rPr>
        <w:t>Піголь</w:t>
      </w:r>
      <w:proofErr w:type="spellEnd"/>
      <w:r w:rsidR="00A944D8">
        <w:rPr>
          <w:rFonts w:ascii="Times New Roman" w:hAnsi="Times New Roman" w:cs="Times New Roman"/>
          <w:sz w:val="28"/>
          <w:szCs w:val="28"/>
          <w:lang w:val="uk-UA"/>
        </w:rPr>
        <w:t xml:space="preserve"> Лілії Казимирівни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в межах земельної ділянки площею 22,8966 га, кадастровий номер 0523481000:04:000:0147,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944D8">
        <w:rPr>
          <w:rFonts w:ascii="Times New Roman" w:hAnsi="Times New Roman" w:cs="Times New Roman"/>
          <w:sz w:val="28"/>
          <w:szCs w:val="28"/>
          <w:lang w:val="uk-UA"/>
        </w:rPr>
        <w:t>Піголь</w:t>
      </w:r>
      <w:proofErr w:type="spellEnd"/>
      <w:r w:rsidR="00A944D8">
        <w:rPr>
          <w:rFonts w:ascii="Times New Roman" w:hAnsi="Times New Roman" w:cs="Times New Roman"/>
          <w:sz w:val="28"/>
          <w:szCs w:val="28"/>
          <w:lang w:val="uk-UA"/>
        </w:rPr>
        <w:t xml:space="preserve"> Лілії Казимирівні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 в межах земельної ділянки площею 22,8966 га, кадастровий номер 0523481000:04:000:0147, яка розташована на території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 (за межами </w:t>
      </w:r>
      <w:proofErr w:type="spellStart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с.Білашки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4D8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1E16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24B65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2022-04-13T07:48:00Z</dcterms:created>
  <dcterms:modified xsi:type="dcterms:W3CDTF">2022-04-15T11:45:00Z</dcterms:modified>
</cp:coreProperties>
</file>